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66C" w:rsidRPr="0056766C" w:rsidRDefault="0056766C" w:rsidP="0056766C">
      <w:pPr>
        <w:shd w:val="clear" w:color="auto" w:fill="DDDDDD"/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56766C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Виды греха</w:t>
      </w:r>
    </w:p>
    <w:p w:rsidR="0056766C" w:rsidRPr="0056766C" w:rsidRDefault="0056766C" w:rsidP="0056766C">
      <w:pPr>
        <w:shd w:val="clear" w:color="auto" w:fill="DDDDDD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56766C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Грехи можно делить по содержанию и по степени виновности. По содержанию разделение грехов произведено ап. Иоанном:</w:t>
      </w:r>
      <w:r w:rsidRPr="0056766C">
        <w:rPr>
          <w:rFonts w:ascii="Arial" w:eastAsia="Times New Roman" w:hAnsi="Arial" w:cs="Arial"/>
          <w:color w:val="000000"/>
          <w:sz w:val="19"/>
          <w:lang w:eastAsia="ru-RU"/>
        </w:rPr>
        <w:t> </w:t>
      </w:r>
      <w:r w:rsidRPr="0056766C">
        <w:rPr>
          <w:rFonts w:ascii="Arial" w:eastAsia="Times New Roman" w:hAnsi="Arial" w:cs="Arial"/>
          <w:i/>
          <w:iCs/>
          <w:color w:val="000000"/>
          <w:sz w:val="19"/>
          <w:szCs w:val="19"/>
          <w:lang w:eastAsia="ru-RU"/>
        </w:rPr>
        <w:t>все в мире похоть плотская, и похоть очей, и гордость житейская</w:t>
      </w:r>
      <w:r w:rsidRPr="0056766C">
        <w:rPr>
          <w:rFonts w:ascii="Arial" w:eastAsia="Times New Roman" w:hAnsi="Arial" w:cs="Arial"/>
          <w:color w:val="000000"/>
          <w:sz w:val="19"/>
          <w:lang w:eastAsia="ru-RU"/>
        </w:rPr>
        <w:t> </w:t>
      </w:r>
      <w:r w:rsidRPr="0056766C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(1</w:t>
      </w:r>
      <w:proofErr w:type="gramStart"/>
      <w:r w:rsidRPr="0056766C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И</w:t>
      </w:r>
      <w:proofErr w:type="gramEnd"/>
      <w:r w:rsidRPr="0056766C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н. 2:16). Гордостью житейской назван грех высокомерия - гордость и гнев. Похотью плоти назван грех плотоугодия, или страсть к чувственным наслаждениям, чревоугодию и сладострастию; а похотью очей названы грехи алчности, любостяжания и зависти. Таким образом, существует шесть главных грехов, из которых рождаются все другие. Если присоединим к ним еще один грех, именно леность как боязнь духовно-нравственного напряжения, то получим семь главных грехов, согласно разделению символических книг нашей Церкви.</w:t>
      </w:r>
    </w:p>
    <w:p w:rsidR="0056766C" w:rsidRPr="0056766C" w:rsidRDefault="0056766C" w:rsidP="0056766C">
      <w:pPr>
        <w:shd w:val="clear" w:color="auto" w:fill="DDDDDD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56766C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А по степени виновности грехи разделяются сообразно степени вовлеченя воли в совершение греха и сознания нарушенного закона. Чем яснее сознавалась попранная заповедь и чем больше употреблено энергии на совершение греха, тем тяжелее грех; и наоборот. Стоики признавали все грехи равными. Но в Свящ. </w:t>
      </w:r>
      <w:proofErr w:type="gramStart"/>
      <w:r w:rsidRPr="0056766C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Писании</w:t>
      </w:r>
      <w:proofErr w:type="gramEnd"/>
      <w:r w:rsidRPr="0056766C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ясно предположены различные степени между грехами, когда говорится:</w:t>
      </w:r>
      <w:r w:rsidRPr="0056766C">
        <w:rPr>
          <w:rFonts w:ascii="Arial" w:eastAsia="Times New Roman" w:hAnsi="Arial" w:cs="Arial"/>
          <w:color w:val="000000"/>
          <w:sz w:val="19"/>
          <w:lang w:eastAsia="ru-RU"/>
        </w:rPr>
        <w:t> </w:t>
      </w:r>
      <w:r w:rsidRPr="0056766C">
        <w:rPr>
          <w:rFonts w:ascii="Arial" w:eastAsia="Times New Roman" w:hAnsi="Arial" w:cs="Arial"/>
          <w:i/>
          <w:iCs/>
          <w:color w:val="000000"/>
          <w:sz w:val="19"/>
          <w:szCs w:val="19"/>
          <w:lang w:eastAsia="ru-RU"/>
        </w:rPr>
        <w:t>предавший Меня тебе больший грех имеет</w:t>
      </w:r>
      <w:r w:rsidRPr="0056766C">
        <w:rPr>
          <w:rFonts w:ascii="Arial" w:eastAsia="Times New Roman" w:hAnsi="Arial" w:cs="Arial"/>
          <w:color w:val="000000"/>
          <w:sz w:val="19"/>
          <w:lang w:eastAsia="ru-RU"/>
        </w:rPr>
        <w:t> </w:t>
      </w:r>
      <w:r w:rsidRPr="0056766C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(Ин. 19:11); ап. Иоанн различает грех не к смерти (1</w:t>
      </w:r>
      <w:proofErr w:type="gramStart"/>
      <w:r w:rsidRPr="0056766C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И</w:t>
      </w:r>
      <w:proofErr w:type="gramEnd"/>
      <w:r w:rsidRPr="0056766C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н. 5:16). Истинно в учении стоиков то, что все грехи свойства противобожественного, и в этом смысле все они равны. Потому говорит ап. Иаков: кто весь закон соблюдет, а согрешит в одном чем-нибудь, тот становится виновным во всем (2:10). Но грехи могут быть богопротивны в большей или меньшей степени.</w:t>
      </w:r>
    </w:p>
    <w:p w:rsidR="0056766C" w:rsidRPr="0056766C" w:rsidRDefault="0056766C" w:rsidP="0056766C">
      <w:pPr>
        <w:shd w:val="clear" w:color="auto" w:fill="DDDDDD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56766C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Существуют степени порока или порочного состояния, и чтобы определить степень виновности в грехе, надобно знать все порочное состояние человека. Различают состояние нравственного нерадения и беспечности, самообольщения, нравственного рабства и ожесточения.</w:t>
      </w:r>
    </w:p>
    <w:p w:rsidR="0056766C" w:rsidRPr="0056766C" w:rsidRDefault="0056766C" w:rsidP="0056766C">
      <w:pPr>
        <w:shd w:val="clear" w:color="auto" w:fill="DDDDDD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56766C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Нравственное нерадение и беспечность - это такое состояние, при котором человек не хочет углубляться в самого себя и размышлять о лежащих на нем обязанностях и о результатах своей деятельности, а живет, как придется, как внушает ему природа и порядки окружающей среды. Ап. Павел называет такую жизнь жизнью</w:t>
      </w:r>
      <w:r w:rsidRPr="0056766C">
        <w:rPr>
          <w:rFonts w:ascii="Arial" w:eastAsia="Times New Roman" w:hAnsi="Arial" w:cs="Arial"/>
          <w:color w:val="000000"/>
          <w:sz w:val="19"/>
          <w:lang w:eastAsia="ru-RU"/>
        </w:rPr>
        <w:t> </w:t>
      </w:r>
      <w:r w:rsidRPr="0056766C">
        <w:rPr>
          <w:rFonts w:ascii="Arial" w:eastAsia="Times New Roman" w:hAnsi="Arial" w:cs="Arial"/>
          <w:i/>
          <w:iCs/>
          <w:color w:val="000000"/>
          <w:sz w:val="19"/>
          <w:szCs w:val="19"/>
          <w:lang w:eastAsia="ru-RU"/>
        </w:rPr>
        <w:t>без закона</w:t>
      </w:r>
      <w:r w:rsidRPr="0056766C">
        <w:rPr>
          <w:rFonts w:ascii="Arial" w:eastAsia="Times New Roman" w:hAnsi="Arial" w:cs="Arial"/>
          <w:color w:val="000000"/>
          <w:sz w:val="19"/>
          <w:lang w:eastAsia="ru-RU"/>
        </w:rPr>
        <w:t> </w:t>
      </w:r>
      <w:r w:rsidRPr="0056766C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(Рим. 7:9). Он же сравнивает ее с состоянием сна:</w:t>
      </w:r>
      <w:r w:rsidRPr="0056766C">
        <w:rPr>
          <w:rFonts w:ascii="Arial" w:eastAsia="Times New Roman" w:hAnsi="Arial" w:cs="Arial"/>
          <w:color w:val="000000"/>
          <w:sz w:val="19"/>
          <w:lang w:eastAsia="ru-RU"/>
        </w:rPr>
        <w:t> </w:t>
      </w:r>
      <w:r w:rsidRPr="0056766C">
        <w:rPr>
          <w:rFonts w:ascii="Arial" w:eastAsia="Times New Roman" w:hAnsi="Arial" w:cs="Arial"/>
          <w:i/>
          <w:iCs/>
          <w:color w:val="000000"/>
          <w:sz w:val="19"/>
          <w:szCs w:val="19"/>
          <w:lang w:eastAsia="ru-RU"/>
        </w:rPr>
        <w:t>встань, спящий, и воскресни из мертвых, и осветит тебя Христос</w:t>
      </w:r>
      <w:r w:rsidRPr="0056766C">
        <w:rPr>
          <w:rFonts w:ascii="Arial" w:eastAsia="Times New Roman" w:hAnsi="Arial" w:cs="Arial"/>
          <w:color w:val="000000"/>
          <w:sz w:val="19"/>
          <w:lang w:eastAsia="ru-RU"/>
        </w:rPr>
        <w:t> </w:t>
      </w:r>
      <w:r w:rsidRPr="0056766C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(Еф. 5:14).</w:t>
      </w:r>
    </w:p>
    <w:p w:rsidR="0056766C" w:rsidRPr="0056766C" w:rsidRDefault="0056766C" w:rsidP="0056766C">
      <w:pPr>
        <w:shd w:val="clear" w:color="auto" w:fill="DDDDDD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56766C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Если при состоянии беспечности, человек забывает о необходимости изменения и улучшения своей жизни, то на следующей ступени, а именно - ступени самообольщения, он уже отрицает эту необходимость. Таким примером может послужить богатый евангельский юноша, вообразивший себя исполнившим все заповеди и нравственно совершенным (Матф. 19:16). К самообольщению может присоединиться лицемерие, что еще хуже. Примером служат фарисеи. Богатый юноша не лицемерил и думал, что он действительно исполнил все заповеди от своей юности; между тем как фарисеи, выдававшие себя перед людьми за праведников, хорошо сознавали, что они за люди и какие низкие дела они часто совершали.</w:t>
      </w:r>
    </w:p>
    <w:p w:rsidR="0056766C" w:rsidRPr="0056766C" w:rsidRDefault="0056766C" w:rsidP="0056766C">
      <w:pPr>
        <w:shd w:val="clear" w:color="auto" w:fill="DDDDDD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56766C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Нравственное рабство есть такое состояние, при котором человек, погрязая в пороке, не имеет ни охоты, ни сил освободиться от него. Иной раз раб греха, быть может, делает попытки стряхнуть с себя грех, но грех опутал его оковами, и потому попытка его напрасна. А испытав несколько раз неудачу, он, наконец, прекращает всякие попытки и влечется путем погибели. Даже лучшие из людей ощущали в себе присутствие</w:t>
      </w:r>
      <w:r w:rsidRPr="0056766C">
        <w:rPr>
          <w:rFonts w:ascii="Arial" w:eastAsia="Times New Roman" w:hAnsi="Arial" w:cs="Arial"/>
          <w:color w:val="000000"/>
          <w:sz w:val="19"/>
          <w:lang w:eastAsia="ru-RU"/>
        </w:rPr>
        <w:t> </w:t>
      </w:r>
      <w:r w:rsidRPr="0056766C">
        <w:rPr>
          <w:rFonts w:ascii="Arial" w:eastAsia="Times New Roman" w:hAnsi="Arial" w:cs="Arial"/>
          <w:i/>
          <w:iCs/>
          <w:color w:val="000000"/>
          <w:sz w:val="19"/>
          <w:szCs w:val="19"/>
          <w:lang w:eastAsia="ru-RU"/>
        </w:rPr>
        <w:t>закона греха</w:t>
      </w:r>
      <w:r w:rsidRPr="0056766C">
        <w:rPr>
          <w:rFonts w:ascii="Arial" w:eastAsia="Times New Roman" w:hAnsi="Arial" w:cs="Arial"/>
          <w:color w:val="000000"/>
          <w:sz w:val="19"/>
          <w:lang w:eastAsia="ru-RU"/>
        </w:rPr>
        <w:t> </w:t>
      </w:r>
      <w:r w:rsidRPr="0056766C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(Рим. 7:23) и</w:t>
      </w:r>
      <w:r w:rsidRPr="0056766C">
        <w:rPr>
          <w:rFonts w:ascii="Arial" w:eastAsia="Times New Roman" w:hAnsi="Arial" w:cs="Arial"/>
          <w:color w:val="000000"/>
          <w:sz w:val="19"/>
          <w:lang w:eastAsia="ru-RU"/>
        </w:rPr>
        <w:t> </w:t>
      </w:r>
      <w:r w:rsidRPr="0056766C">
        <w:rPr>
          <w:rFonts w:ascii="Arial" w:eastAsia="Times New Roman" w:hAnsi="Arial" w:cs="Arial"/>
          <w:i/>
          <w:iCs/>
          <w:color w:val="000000"/>
          <w:sz w:val="19"/>
          <w:szCs w:val="19"/>
          <w:lang w:eastAsia="ru-RU"/>
        </w:rPr>
        <w:t>преданность греху</w:t>
      </w:r>
      <w:r w:rsidRPr="0056766C">
        <w:rPr>
          <w:rFonts w:ascii="Arial" w:eastAsia="Times New Roman" w:hAnsi="Arial" w:cs="Arial"/>
          <w:color w:val="000000"/>
          <w:sz w:val="19"/>
          <w:lang w:eastAsia="ru-RU"/>
        </w:rPr>
        <w:t> </w:t>
      </w:r>
      <w:r w:rsidRPr="0056766C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(ст. 14), которая в худших случаях может дойти до невозможности выкупа.</w:t>
      </w:r>
    </w:p>
    <w:p w:rsidR="0056766C" w:rsidRPr="0056766C" w:rsidRDefault="0056766C" w:rsidP="0056766C">
      <w:pPr>
        <w:shd w:val="clear" w:color="auto" w:fill="DDDDDD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56766C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Наконец, ожесточение есть такое греховное состояние, в котором человек заглушил в себе всякое нравственное чувство, упорно противится всяким добрым влияниям на него, ненавидит и попирает все доброе, находит удовольствие </w:t>
      </w:r>
      <w:proofErr w:type="gramStart"/>
      <w:r w:rsidRPr="0056766C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в</w:t>
      </w:r>
      <w:proofErr w:type="gramEnd"/>
      <w:r w:rsidRPr="0056766C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зле как зле. Пророк Исаия изображает это состояние словами: слухом услышите - и не уразумеете, и очами смотреть будете - и не увидите, ибо огрубело сердце народа сего (Ис. 6:9). Это же состояние имеет в виду и ап. Павел в послании к ефесянам:</w:t>
      </w:r>
      <w:r w:rsidRPr="0056766C">
        <w:rPr>
          <w:rFonts w:ascii="Arial" w:eastAsia="Times New Roman" w:hAnsi="Arial" w:cs="Arial"/>
          <w:color w:val="000000"/>
          <w:sz w:val="19"/>
          <w:lang w:eastAsia="ru-RU"/>
        </w:rPr>
        <w:t> </w:t>
      </w:r>
      <w:r w:rsidRPr="0056766C">
        <w:rPr>
          <w:rFonts w:ascii="Arial" w:eastAsia="Times New Roman" w:hAnsi="Arial" w:cs="Arial"/>
          <w:i/>
          <w:iCs/>
          <w:color w:val="000000"/>
          <w:sz w:val="19"/>
          <w:szCs w:val="19"/>
          <w:lang w:eastAsia="ru-RU"/>
        </w:rPr>
        <w:t xml:space="preserve">помрачены в разуме, отчуждены от жизни Божией, по причине их невежества и ожесточения сердца их, они, дошедши до бесчувствия, предались </w:t>
      </w:r>
      <w:proofErr w:type="gramStart"/>
      <w:r w:rsidRPr="0056766C">
        <w:rPr>
          <w:rFonts w:ascii="Arial" w:eastAsia="Times New Roman" w:hAnsi="Arial" w:cs="Arial"/>
          <w:i/>
          <w:iCs/>
          <w:color w:val="000000"/>
          <w:sz w:val="19"/>
          <w:szCs w:val="19"/>
          <w:lang w:eastAsia="ru-RU"/>
        </w:rPr>
        <w:t>распутству</w:t>
      </w:r>
      <w:proofErr w:type="gramEnd"/>
      <w:r w:rsidRPr="0056766C">
        <w:rPr>
          <w:rFonts w:ascii="Arial" w:eastAsia="Times New Roman" w:hAnsi="Arial" w:cs="Arial"/>
          <w:i/>
          <w:iCs/>
          <w:color w:val="000000"/>
          <w:sz w:val="19"/>
          <w:szCs w:val="19"/>
          <w:lang w:eastAsia="ru-RU"/>
        </w:rPr>
        <w:t xml:space="preserve"> так, что делают всякую нечистоту с ненасытимостью</w:t>
      </w:r>
      <w:r w:rsidRPr="0056766C">
        <w:rPr>
          <w:rFonts w:ascii="Arial" w:eastAsia="Times New Roman" w:hAnsi="Arial" w:cs="Arial"/>
          <w:color w:val="000000"/>
          <w:sz w:val="19"/>
          <w:lang w:eastAsia="ru-RU"/>
        </w:rPr>
        <w:t> </w:t>
      </w:r>
      <w:r w:rsidRPr="0056766C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(4:18-19).</w:t>
      </w:r>
    </w:p>
    <w:p w:rsidR="0056766C" w:rsidRPr="0056766C" w:rsidRDefault="0056766C" w:rsidP="0056766C">
      <w:pPr>
        <w:shd w:val="clear" w:color="auto" w:fill="DDDDDD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56766C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Крайняя степень ожесточения называется грехом против</w:t>
      </w:r>
      <w:proofErr w:type="gramStart"/>
      <w:r w:rsidRPr="0056766C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С</w:t>
      </w:r>
      <w:proofErr w:type="gramEnd"/>
      <w:r w:rsidRPr="0056766C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в. Духа. Об этом грехе говорит Господь Спаситель:</w:t>
      </w:r>
      <w:r w:rsidRPr="0056766C">
        <w:rPr>
          <w:rFonts w:ascii="Arial" w:eastAsia="Times New Roman" w:hAnsi="Arial" w:cs="Arial"/>
          <w:color w:val="000000"/>
          <w:sz w:val="19"/>
          <w:lang w:eastAsia="ru-RU"/>
        </w:rPr>
        <w:t> </w:t>
      </w:r>
      <w:r w:rsidRPr="0056766C">
        <w:rPr>
          <w:rFonts w:ascii="Arial" w:eastAsia="Times New Roman" w:hAnsi="Arial" w:cs="Arial"/>
          <w:i/>
          <w:iCs/>
          <w:color w:val="000000"/>
          <w:sz w:val="19"/>
          <w:szCs w:val="19"/>
          <w:lang w:eastAsia="ru-RU"/>
        </w:rPr>
        <w:t xml:space="preserve">всякий грех и хула простятся человекам, а хула </w:t>
      </w:r>
      <w:proofErr w:type="gramStart"/>
      <w:r w:rsidRPr="0056766C">
        <w:rPr>
          <w:rFonts w:ascii="Arial" w:eastAsia="Times New Roman" w:hAnsi="Arial" w:cs="Arial"/>
          <w:i/>
          <w:iCs/>
          <w:color w:val="000000"/>
          <w:sz w:val="19"/>
          <w:szCs w:val="19"/>
          <w:lang w:eastAsia="ru-RU"/>
        </w:rPr>
        <w:t>на</w:t>
      </w:r>
      <w:proofErr w:type="gramEnd"/>
      <w:r w:rsidRPr="0056766C">
        <w:rPr>
          <w:rFonts w:ascii="Arial" w:eastAsia="Times New Roman" w:hAnsi="Arial" w:cs="Arial"/>
          <w:i/>
          <w:iCs/>
          <w:color w:val="000000"/>
          <w:sz w:val="19"/>
          <w:szCs w:val="19"/>
          <w:lang w:eastAsia="ru-RU"/>
        </w:rPr>
        <w:t xml:space="preserve"> Духа не простится человекам. Если кто скажет слово на Сына Человеческого, простится ему, если же кто скажет </w:t>
      </w:r>
      <w:proofErr w:type="gramStart"/>
      <w:r w:rsidRPr="0056766C">
        <w:rPr>
          <w:rFonts w:ascii="Arial" w:eastAsia="Times New Roman" w:hAnsi="Arial" w:cs="Arial"/>
          <w:i/>
          <w:iCs/>
          <w:color w:val="000000"/>
          <w:sz w:val="19"/>
          <w:szCs w:val="19"/>
          <w:lang w:eastAsia="ru-RU"/>
        </w:rPr>
        <w:t>на</w:t>
      </w:r>
      <w:proofErr w:type="gramEnd"/>
      <w:r w:rsidRPr="0056766C">
        <w:rPr>
          <w:rFonts w:ascii="Arial" w:eastAsia="Times New Roman" w:hAnsi="Arial" w:cs="Arial"/>
          <w:i/>
          <w:iCs/>
          <w:color w:val="000000"/>
          <w:sz w:val="19"/>
          <w:szCs w:val="19"/>
          <w:lang w:eastAsia="ru-RU"/>
        </w:rPr>
        <w:t xml:space="preserve"> </w:t>
      </w:r>
      <w:proofErr w:type="gramStart"/>
      <w:r w:rsidRPr="0056766C">
        <w:rPr>
          <w:rFonts w:ascii="Arial" w:eastAsia="Times New Roman" w:hAnsi="Arial" w:cs="Arial"/>
          <w:i/>
          <w:iCs/>
          <w:color w:val="000000"/>
          <w:sz w:val="19"/>
          <w:szCs w:val="19"/>
          <w:lang w:eastAsia="ru-RU"/>
        </w:rPr>
        <w:t>Духа</w:t>
      </w:r>
      <w:proofErr w:type="gramEnd"/>
      <w:r w:rsidRPr="0056766C">
        <w:rPr>
          <w:rFonts w:ascii="Arial" w:eastAsia="Times New Roman" w:hAnsi="Arial" w:cs="Arial"/>
          <w:i/>
          <w:iCs/>
          <w:color w:val="000000"/>
          <w:sz w:val="19"/>
          <w:szCs w:val="19"/>
          <w:lang w:eastAsia="ru-RU"/>
        </w:rPr>
        <w:t xml:space="preserve"> Святого, не простится ему ни в сем веке, ни в будущем</w:t>
      </w:r>
      <w:r w:rsidRPr="0056766C">
        <w:rPr>
          <w:rFonts w:ascii="Arial" w:eastAsia="Times New Roman" w:hAnsi="Arial" w:cs="Arial"/>
          <w:color w:val="000000"/>
          <w:sz w:val="19"/>
          <w:lang w:eastAsia="ru-RU"/>
        </w:rPr>
        <w:t> </w:t>
      </w:r>
      <w:r w:rsidRPr="0056766C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(Матф. 12:31-32). Грех против</w:t>
      </w:r>
      <w:proofErr w:type="gramStart"/>
      <w:r w:rsidRPr="0056766C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С</w:t>
      </w:r>
      <w:proofErr w:type="gramEnd"/>
      <w:r w:rsidRPr="0056766C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в. Духа есть грех нераскаянности. Этот грех не может быть отпущен человеку, так как человек сам изгоняет прощающую людей благодать Божию.</w:t>
      </w:r>
    </w:p>
    <w:p w:rsidR="0056766C" w:rsidRPr="0056766C" w:rsidRDefault="0056766C" w:rsidP="0056766C">
      <w:pPr>
        <w:shd w:val="clear" w:color="auto" w:fill="DDDDDD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hyperlink r:id="rId4" w:history="1">
        <w:r w:rsidRPr="0056766C">
          <w:rPr>
            <w:rFonts w:ascii="Arial" w:eastAsia="Times New Roman" w:hAnsi="Arial" w:cs="Arial"/>
            <w:b/>
            <w:bCs/>
            <w:color w:val="660000"/>
            <w:sz w:val="19"/>
            <w:lang w:eastAsia="ru-RU"/>
          </w:rPr>
          <w:t>предыдущая глава</w:t>
        </w:r>
        <w:proofErr w:type="gramStart"/>
      </w:hyperlink>
      <w:r w:rsidRPr="0056766C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     </w:t>
      </w:r>
      <w:hyperlink r:id="rId5" w:history="1">
        <w:r w:rsidRPr="0056766C">
          <w:rPr>
            <w:rFonts w:ascii="Arial" w:eastAsia="Times New Roman" w:hAnsi="Arial" w:cs="Arial"/>
            <w:b/>
            <w:bCs/>
            <w:color w:val="660000"/>
            <w:sz w:val="19"/>
            <w:lang w:eastAsia="ru-RU"/>
          </w:rPr>
          <w:t>К</w:t>
        </w:r>
        <w:proofErr w:type="gramEnd"/>
        <w:r w:rsidRPr="0056766C">
          <w:rPr>
            <w:rFonts w:ascii="Arial" w:eastAsia="Times New Roman" w:hAnsi="Arial" w:cs="Arial"/>
            <w:b/>
            <w:bCs/>
            <w:color w:val="660000"/>
            <w:sz w:val="19"/>
            <w:lang w:eastAsia="ru-RU"/>
          </w:rPr>
          <w:t xml:space="preserve"> оглавлению</w:t>
        </w:r>
      </w:hyperlink>
      <w:r w:rsidRPr="0056766C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     </w:t>
      </w:r>
      <w:hyperlink r:id="rId6" w:history="1">
        <w:r w:rsidRPr="0056766C">
          <w:rPr>
            <w:rFonts w:ascii="Arial" w:eastAsia="Times New Roman" w:hAnsi="Arial" w:cs="Arial"/>
            <w:b/>
            <w:bCs/>
            <w:color w:val="660000"/>
            <w:sz w:val="19"/>
            <w:lang w:eastAsia="ru-RU"/>
          </w:rPr>
          <w:t>следующ</w:t>
        </w:r>
      </w:hyperlink>
    </w:p>
    <w:p w:rsidR="00650BDD" w:rsidRDefault="00650BDD"/>
    <w:sectPr w:rsidR="00650BDD" w:rsidSect="00650B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grammar="clean"/>
  <w:defaultTabStop w:val="708"/>
  <w:characterSpacingControl w:val="doNotCompress"/>
  <w:compat/>
  <w:rsids>
    <w:rsidRoot w:val="0056766C"/>
    <w:rsid w:val="0056766C"/>
    <w:rsid w:val="00650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BDD"/>
  </w:style>
  <w:style w:type="paragraph" w:styleId="1">
    <w:name w:val="heading 1"/>
    <w:basedOn w:val="a"/>
    <w:link w:val="10"/>
    <w:uiPriority w:val="9"/>
    <w:qFormat/>
    <w:rsid w:val="005676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76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67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6766C"/>
  </w:style>
  <w:style w:type="character" w:styleId="a4">
    <w:name w:val="Hyperlink"/>
    <w:basedOn w:val="a0"/>
    <w:uiPriority w:val="99"/>
    <w:semiHidden/>
    <w:unhideWhenUsed/>
    <w:rsid w:val="0056766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4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nextPage()" TargetMode="External"/><Relationship Id="rId5" Type="http://schemas.openxmlformats.org/officeDocument/2006/relationships/hyperlink" Target="http://lib.eparhia-saratov.ru/books/14o/olesnicki/mtheology/contents.html" TargetMode="External"/><Relationship Id="rId4" Type="http://schemas.openxmlformats.org/officeDocument/2006/relationships/hyperlink" Target="javascript:prevPage(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707</Words>
  <Characters>4031</Characters>
  <Application>Microsoft Office Word</Application>
  <DocSecurity>0</DocSecurity>
  <Lines>33</Lines>
  <Paragraphs>9</Paragraphs>
  <ScaleCrop>false</ScaleCrop>
  <Company/>
  <LinksUpToDate>false</LinksUpToDate>
  <CharactersWithSpaces>4729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2013-02-24T07:58:00Z</dcterms:created>
  <dcterms:modified xsi:type="dcterms:W3CDTF">2013-02-24T07:59:00Z</dcterms:modified>
</cp:coreProperties>
</file>